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B5" w:rsidRDefault="00102DB5" w:rsidP="0077031C">
      <w:pPr>
        <w:bidi/>
        <w:spacing w:after="0" w:line="240" w:lineRule="auto"/>
        <w:jc w:val="center"/>
        <w:rPr>
          <w:rFonts w:ascii="Noor_Badr" w:hAnsi="Noor_Badr" w:cs="Noor_Badr"/>
          <w:sz w:val="32"/>
          <w:szCs w:val="32"/>
          <w:rtl/>
          <w:lang w:bidi="fa-IR"/>
        </w:rPr>
      </w:pPr>
      <w:r>
        <w:rPr>
          <w:rFonts w:ascii="Noor_Badr" w:hAnsi="Noor_Badr" w:cs="Noor_Badr" w:hint="cs"/>
          <w:sz w:val="32"/>
          <w:szCs w:val="32"/>
          <w:rtl/>
          <w:lang w:bidi="fa-IR"/>
        </w:rPr>
        <w:t>خارج اصول19</w:t>
      </w:r>
    </w:p>
    <w:p w:rsidR="00102DB5" w:rsidRDefault="00102DB5" w:rsidP="0077031C">
      <w:pPr>
        <w:bidi/>
        <w:spacing w:after="0" w:line="240" w:lineRule="auto"/>
        <w:jc w:val="center"/>
        <w:rPr>
          <w:rFonts w:ascii="Noor_Badr" w:hAnsi="Noor_Badr" w:cs="Noor_Badr"/>
          <w:sz w:val="32"/>
          <w:szCs w:val="32"/>
          <w:rtl/>
          <w:lang w:bidi="fa-IR"/>
        </w:rPr>
      </w:pPr>
      <w:r>
        <w:rPr>
          <w:rFonts w:ascii="Noor_Badr" w:hAnsi="Noor_Badr" w:cs="Noor_Badr" w:hint="cs"/>
          <w:sz w:val="32"/>
          <w:szCs w:val="32"/>
          <w:rtl/>
          <w:lang w:bidi="fa-IR"/>
        </w:rPr>
        <w:t>یکشنبه 12/ 8/ 98</w:t>
      </w:r>
    </w:p>
    <w:p w:rsidR="00102DB5" w:rsidRDefault="00102DB5" w:rsidP="0077031C">
      <w:pPr>
        <w:pBdr>
          <w:bottom w:val="single" w:sz="12" w:space="1" w:color="auto"/>
        </w:pBdr>
        <w:bidi/>
        <w:spacing w:line="240" w:lineRule="auto"/>
        <w:jc w:val="center"/>
        <w:rPr>
          <w:rFonts w:ascii="Noor_Badr" w:hAnsi="Noor_Badr" w:cs="Noor_Badr"/>
          <w:color w:val="FF0000"/>
          <w:sz w:val="32"/>
          <w:szCs w:val="32"/>
          <w:lang w:bidi="fa-IR"/>
        </w:rPr>
      </w:pPr>
      <w:r w:rsidRPr="00893762">
        <w:rPr>
          <w:rFonts w:ascii="Noor_Badr" w:hAnsi="Noor_Badr" w:cs="Noor_Badr" w:hint="cs"/>
          <w:color w:val="FF0000"/>
          <w:sz w:val="32"/>
          <w:szCs w:val="32"/>
          <w:rtl/>
          <w:lang w:bidi="fa-IR"/>
        </w:rPr>
        <w:t>*اقسام واجب*</w:t>
      </w:r>
    </w:p>
    <w:p w:rsidR="00102DB5" w:rsidRDefault="00102DB5" w:rsidP="00A463F8">
      <w:pPr>
        <w:bidi/>
        <w:spacing w:after="0" w:line="240" w:lineRule="auto"/>
        <w:jc w:val="both"/>
        <w:rPr>
          <w:rFonts w:ascii="Noor_Badr" w:hAnsi="Noor_Badr" w:cs="Noor_Badr"/>
          <w:sz w:val="32"/>
          <w:szCs w:val="32"/>
          <w:rtl/>
          <w:lang w:bidi="fa-IR"/>
        </w:rPr>
      </w:pPr>
      <w:r>
        <w:rPr>
          <w:rFonts w:ascii="Noor_Badr" w:hAnsi="Noor_Badr" w:cs="Noor_Badr"/>
          <w:sz w:val="32"/>
          <w:szCs w:val="32"/>
          <w:rtl/>
          <w:lang w:bidi="fa-IR"/>
        </w:rPr>
        <w:softHyphen/>
      </w:r>
      <w:r>
        <w:rPr>
          <w:rFonts w:ascii="Noor_Badr" w:hAnsi="Noor_Badr" w:cs="Noor_Badr" w:hint="cs"/>
          <w:sz w:val="32"/>
          <w:szCs w:val="32"/>
          <w:rtl/>
          <w:lang w:bidi="fa-IR"/>
        </w:rPr>
        <w:softHyphen/>
      </w:r>
      <w:r>
        <w:rPr>
          <w:rFonts w:ascii="Noor_Badr" w:hAnsi="Noor_Badr" w:cs="Noor_Badr" w:hint="cs"/>
          <w:sz w:val="32"/>
          <w:szCs w:val="32"/>
          <w:rtl/>
          <w:lang w:bidi="fa-IR"/>
        </w:rPr>
        <w:softHyphen/>
      </w:r>
      <w:r>
        <w:rPr>
          <w:rFonts w:ascii="Noor_Badr" w:hAnsi="Noor_Badr" w:cs="Noor_Badr" w:hint="cs"/>
          <w:sz w:val="32"/>
          <w:szCs w:val="32"/>
          <w:rtl/>
          <w:lang w:bidi="fa-IR"/>
        </w:rPr>
        <w:softHyphen/>
      </w:r>
      <w:r>
        <w:rPr>
          <w:rFonts w:ascii="Noor_Badr" w:hAnsi="Noor_Badr" w:cs="Noor_Badr" w:hint="cs"/>
          <w:sz w:val="32"/>
          <w:szCs w:val="32"/>
          <w:rtl/>
          <w:lang w:bidi="fa-IR"/>
        </w:rPr>
        <w:softHyphen/>
      </w:r>
      <w:r>
        <w:rPr>
          <w:rFonts w:ascii="Noor_Badr" w:hAnsi="Noor_Badr" w:cs="Noor_Badr" w:hint="cs"/>
          <w:sz w:val="32"/>
          <w:szCs w:val="32"/>
          <w:rtl/>
          <w:lang w:bidi="fa-IR"/>
        </w:rPr>
        <w:softHyphen/>
      </w:r>
      <w:r>
        <w:rPr>
          <w:rFonts w:ascii="Noor_Badr" w:hAnsi="Noor_Badr" w:cs="Noor_Badr" w:hint="cs"/>
          <w:sz w:val="32"/>
          <w:szCs w:val="32"/>
          <w:rtl/>
          <w:lang w:bidi="fa-IR"/>
        </w:rPr>
        <w:softHyphen/>
      </w:r>
      <w:r>
        <w:rPr>
          <w:rFonts w:ascii="Noor_Badr" w:hAnsi="Noor_Badr" w:cs="Noor_Badr" w:hint="cs"/>
          <w:sz w:val="32"/>
          <w:szCs w:val="32"/>
          <w:rtl/>
          <w:lang w:bidi="fa-IR"/>
        </w:rPr>
        <w:softHyphen/>
      </w:r>
      <w:r>
        <w:rPr>
          <w:rFonts w:ascii="Noor_Badr" w:hAnsi="Noor_Badr" w:cs="Noor_Badr" w:hint="cs"/>
          <w:sz w:val="32"/>
          <w:szCs w:val="32"/>
          <w:rtl/>
          <w:lang w:bidi="fa-IR"/>
        </w:rPr>
        <w:softHyphen/>
      </w:r>
      <w:r>
        <w:rPr>
          <w:rFonts w:ascii="Noor_Badr" w:hAnsi="Noor_Badr" w:cs="Noor_Badr" w:hint="cs"/>
          <w:sz w:val="32"/>
          <w:szCs w:val="32"/>
          <w:rtl/>
          <w:lang w:bidi="fa-IR"/>
        </w:rPr>
        <w:softHyphen/>
      </w:r>
      <w:r>
        <w:rPr>
          <w:rFonts w:ascii="Noor_Badr" w:hAnsi="Noor_Badr" w:cs="Noor_Badr" w:hint="cs"/>
          <w:sz w:val="32"/>
          <w:szCs w:val="32"/>
          <w:rtl/>
          <w:lang w:bidi="fa-IR"/>
        </w:rPr>
        <w:softHyphen/>
      </w:r>
      <w:r>
        <w:rPr>
          <w:rFonts w:ascii="Noor_Badr" w:hAnsi="Noor_Badr" w:cs="Noor_Badr" w:hint="cs"/>
          <w:sz w:val="32"/>
          <w:szCs w:val="32"/>
          <w:rtl/>
          <w:lang w:bidi="fa-IR"/>
        </w:rPr>
        <w:softHyphen/>
      </w:r>
      <w:r>
        <w:rPr>
          <w:rFonts w:ascii="Noor_Badr" w:hAnsi="Noor_Badr" w:cs="Noor_Badr" w:hint="cs"/>
          <w:sz w:val="32"/>
          <w:szCs w:val="32"/>
          <w:rtl/>
          <w:lang w:bidi="fa-IR"/>
        </w:rPr>
        <w:softHyphen/>
      </w:r>
      <w:r>
        <w:rPr>
          <w:rFonts w:ascii="Noor_Badr" w:hAnsi="Noor_Badr" w:cs="Noor_Badr" w:hint="cs"/>
          <w:sz w:val="32"/>
          <w:szCs w:val="32"/>
          <w:rtl/>
          <w:lang w:bidi="fa-IR"/>
        </w:rPr>
        <w:softHyphen/>
      </w:r>
      <w:r>
        <w:rPr>
          <w:rFonts w:ascii="Noor_Badr" w:hAnsi="Noor_Badr" w:cs="Noor_Badr" w:hint="cs"/>
          <w:sz w:val="32"/>
          <w:szCs w:val="32"/>
          <w:rtl/>
          <w:lang w:bidi="fa-IR"/>
        </w:rPr>
        <w:softHyphen/>
      </w:r>
      <w:r>
        <w:rPr>
          <w:rFonts w:ascii="Noor_Badr" w:hAnsi="Noor_Badr" w:cs="Noor_Badr" w:hint="cs"/>
          <w:sz w:val="32"/>
          <w:szCs w:val="32"/>
          <w:rtl/>
          <w:lang w:bidi="fa-IR"/>
        </w:rPr>
        <w:softHyphen/>
      </w:r>
      <w:r>
        <w:rPr>
          <w:rFonts w:ascii="Noor_Badr" w:hAnsi="Noor_Badr" w:cs="Noor_Badr" w:hint="cs"/>
          <w:sz w:val="32"/>
          <w:szCs w:val="32"/>
          <w:rtl/>
          <w:lang w:bidi="fa-IR"/>
        </w:rPr>
        <w:softHyphen/>
        <w:t>کلام در مقدّمات مفوّته بود. بحث رسید به اینجا که اگر بدانیم مقدّمه ای در تمامیّت ملاکِ واجب دخیل نیست، آن مقدّمه واجب است؛ و اگر بدانیم دخیل است، واجب نیست؛ ولی اگر شکّ داریم که دخیل هست یا نه، محلّ کلام است.</w:t>
      </w:r>
    </w:p>
    <w:p w:rsidR="00102DB5" w:rsidRDefault="00102DB5" w:rsidP="00A463F8">
      <w:pPr>
        <w:bidi/>
        <w:spacing w:after="0" w:line="240" w:lineRule="auto"/>
        <w:jc w:val="both"/>
        <w:rPr>
          <w:rFonts w:ascii="Noor_Badr" w:hAnsi="Noor_Badr" w:cs="Noor_Badr"/>
          <w:sz w:val="32"/>
          <w:szCs w:val="32"/>
          <w:rtl/>
          <w:lang w:bidi="fa-IR"/>
        </w:rPr>
      </w:pPr>
      <w:r>
        <w:rPr>
          <w:rFonts w:ascii="Noor_Badr" w:hAnsi="Noor_Badr" w:cs="Noor_Badr" w:hint="cs"/>
          <w:sz w:val="32"/>
          <w:szCs w:val="32"/>
          <w:rtl/>
          <w:lang w:bidi="fa-IR"/>
        </w:rPr>
        <w:t>مثلا</w:t>
      </w:r>
      <w:r w:rsidR="0077031C">
        <w:rPr>
          <w:rFonts w:ascii="Noor_Badr" w:hAnsi="Noor_Badr" w:cs="Noor_Badr" w:hint="cs"/>
          <w:sz w:val="32"/>
          <w:szCs w:val="32"/>
          <w:rtl/>
          <w:lang w:bidi="fa-IR"/>
        </w:rPr>
        <w:t>ً</w:t>
      </w:r>
      <w:r>
        <w:rPr>
          <w:rFonts w:ascii="Noor_Badr" w:hAnsi="Noor_Badr" w:cs="Noor_Badr" w:hint="cs"/>
          <w:sz w:val="32"/>
          <w:szCs w:val="32"/>
          <w:rtl/>
          <w:lang w:bidi="fa-IR"/>
        </w:rPr>
        <w:t xml:space="preserve"> زود خوابیدن در شب مقدّمه ی آن است که نماز صبح را در وقت بخوانیم و الّا قضا می شود حال شکّ می کنیم که زود خوابیدن در تمامیّت ملاک وجوب نماز صبح، دخیل است یا نه. اگر دخیل باشد می توانیم دیر بخوابیم و نماز را قضا بخوانیم اما اگر دخیل نباشد باید زود بخوابیم تا نماز را در وقت بخوانیم زیرا خواندن نماز در وقت، به هر حال واجب است.</w:t>
      </w:r>
    </w:p>
    <w:p w:rsidR="00102DB5" w:rsidRDefault="00102DB5" w:rsidP="00A463F8">
      <w:pPr>
        <w:bidi/>
        <w:spacing w:after="0" w:line="240" w:lineRule="auto"/>
        <w:jc w:val="both"/>
        <w:rPr>
          <w:rFonts w:ascii="Noor_Badr" w:hAnsi="Noor_Badr" w:cs="Noor_Badr"/>
          <w:sz w:val="32"/>
          <w:szCs w:val="32"/>
          <w:rtl/>
          <w:lang w:bidi="fa-IR"/>
        </w:rPr>
      </w:pPr>
      <w:r>
        <w:rPr>
          <w:rFonts w:ascii="Noor_Badr" w:hAnsi="Noor_Badr" w:cs="Noor_Badr" w:hint="cs"/>
          <w:sz w:val="32"/>
          <w:szCs w:val="32"/>
          <w:rtl/>
          <w:lang w:bidi="fa-IR"/>
        </w:rPr>
        <w:t>در این بحث باید ملاک واجب بررسی و کشف شود. برای کشف ملاک واجب دو مبنا جود دارد:</w:t>
      </w:r>
    </w:p>
    <w:p w:rsidR="00102DB5" w:rsidRDefault="00102DB5" w:rsidP="00A463F8">
      <w:pPr>
        <w:bidi/>
        <w:spacing w:after="0" w:line="240" w:lineRule="auto"/>
        <w:jc w:val="both"/>
        <w:rPr>
          <w:rFonts w:ascii="Noor_Badr" w:hAnsi="Noor_Badr" w:cs="Noor_Badr"/>
          <w:sz w:val="32"/>
          <w:szCs w:val="32"/>
          <w:rtl/>
          <w:lang w:bidi="fa-IR"/>
        </w:rPr>
      </w:pPr>
      <w:r>
        <w:rPr>
          <w:rFonts w:ascii="Noor_Badr" w:hAnsi="Noor_Badr" w:cs="Noor_Badr" w:hint="cs"/>
          <w:sz w:val="32"/>
          <w:szCs w:val="32"/>
          <w:rtl/>
          <w:lang w:bidi="fa-IR"/>
        </w:rPr>
        <w:t>مبنای اوّل(میرزای نائینی</w:t>
      </w:r>
      <w:r w:rsidR="0077031C">
        <w:rPr>
          <w:rFonts w:ascii="Noor_Badr" w:hAnsi="Noor_Badr" w:cs="Noor_Badr" w:hint="cs"/>
          <w:sz w:val="32"/>
          <w:szCs w:val="32"/>
          <w:rtl/>
          <w:lang w:bidi="fa-IR"/>
        </w:rPr>
        <w:t xml:space="preserve"> و عده ای از فقهاء</w:t>
      </w:r>
      <w:r>
        <w:rPr>
          <w:rFonts w:ascii="Noor_Badr" w:hAnsi="Noor_Badr" w:cs="Noor_Badr" w:hint="cs"/>
          <w:sz w:val="32"/>
          <w:szCs w:val="32"/>
          <w:rtl/>
          <w:lang w:bidi="fa-IR"/>
        </w:rPr>
        <w:t>): راه کشف تمامیّت ملاک، می تواند اطلاق متعلّق باشد.</w:t>
      </w:r>
    </w:p>
    <w:p w:rsidR="00102DB5" w:rsidRPr="0077031C" w:rsidRDefault="00102DB5" w:rsidP="00A463F8">
      <w:pPr>
        <w:bidi/>
        <w:spacing w:after="0" w:line="240" w:lineRule="auto"/>
        <w:jc w:val="both"/>
        <w:rPr>
          <w:rFonts w:ascii="Noor_Badr" w:hAnsi="Noor_Badr" w:cs="Noor_Badr"/>
          <w:color w:val="0070C0"/>
          <w:sz w:val="32"/>
          <w:szCs w:val="32"/>
          <w:rtl/>
          <w:lang w:bidi="fa-IR"/>
        </w:rPr>
      </w:pPr>
      <w:r w:rsidRPr="0077031C">
        <w:rPr>
          <w:rFonts w:ascii="Noor_Badr" w:hAnsi="Noor_Badr" w:cs="Noor_Badr" w:hint="cs"/>
          <w:color w:val="0070C0"/>
          <w:sz w:val="32"/>
          <w:szCs w:val="32"/>
          <w:rtl/>
          <w:lang w:bidi="fa-IR"/>
        </w:rPr>
        <w:t>توضیح</w:t>
      </w:r>
    </w:p>
    <w:p w:rsidR="00102DB5" w:rsidRDefault="00102DB5" w:rsidP="0077031C">
      <w:pPr>
        <w:bidi/>
        <w:spacing w:after="0" w:line="240" w:lineRule="auto"/>
        <w:jc w:val="both"/>
        <w:rPr>
          <w:rFonts w:ascii="Noor_Badr" w:hAnsi="Noor_Badr" w:cs="Noor_Badr"/>
          <w:sz w:val="32"/>
          <w:szCs w:val="32"/>
          <w:rtl/>
          <w:lang w:bidi="fa-IR"/>
        </w:rPr>
      </w:pPr>
      <w:r>
        <w:rPr>
          <w:rFonts w:ascii="Noor_Badr" w:hAnsi="Noor_Badr" w:cs="Noor_Badr" w:hint="cs"/>
          <w:sz w:val="32"/>
          <w:szCs w:val="32"/>
          <w:rtl/>
          <w:lang w:bidi="fa-IR"/>
        </w:rPr>
        <w:t>متعلّق عبارت است از مادّه ای که هیئت امر بر آن وارد می شود؛ هیئت</w:t>
      </w:r>
      <w:r w:rsidR="0077031C">
        <w:rPr>
          <w:rFonts w:ascii="Noor_Badr" w:hAnsi="Noor_Badr" w:cs="Noor_Badr" w:hint="cs"/>
          <w:sz w:val="32"/>
          <w:szCs w:val="32"/>
          <w:rtl/>
          <w:lang w:bidi="fa-IR"/>
        </w:rPr>
        <w:t>، تولید کننده ی</w:t>
      </w:r>
      <w:r>
        <w:rPr>
          <w:rFonts w:ascii="Noor_Badr" w:hAnsi="Noor_Badr" w:cs="Noor_Badr" w:hint="cs"/>
          <w:sz w:val="32"/>
          <w:szCs w:val="32"/>
          <w:rtl/>
          <w:lang w:bidi="fa-IR"/>
        </w:rPr>
        <w:t xml:space="preserve"> حکم است و مادّه</w:t>
      </w:r>
      <w:r w:rsidR="0077031C">
        <w:rPr>
          <w:rFonts w:ascii="Noor_Badr" w:hAnsi="Noor_Badr" w:cs="Noor_Badr" w:hint="cs"/>
          <w:sz w:val="32"/>
          <w:szCs w:val="32"/>
          <w:rtl/>
          <w:lang w:bidi="fa-IR"/>
        </w:rPr>
        <w:t>،</w:t>
      </w:r>
      <w:r>
        <w:rPr>
          <w:rFonts w:ascii="Noor_Badr" w:hAnsi="Noor_Badr" w:cs="Noor_Badr" w:hint="cs"/>
          <w:sz w:val="32"/>
          <w:szCs w:val="32"/>
          <w:rtl/>
          <w:lang w:bidi="fa-IR"/>
        </w:rPr>
        <w:t xml:space="preserve"> </w:t>
      </w:r>
      <w:r w:rsidR="0077031C">
        <w:rPr>
          <w:rFonts w:ascii="Noor_Badr" w:hAnsi="Noor_Badr" w:cs="Noor_Badr" w:hint="cs"/>
          <w:sz w:val="32"/>
          <w:szCs w:val="32"/>
          <w:rtl/>
          <w:lang w:bidi="fa-IR"/>
        </w:rPr>
        <w:t>تولید کننده ی متعلّق؛ اما</w:t>
      </w:r>
      <w:r>
        <w:rPr>
          <w:rFonts w:ascii="Noor_Badr" w:hAnsi="Noor_Badr" w:cs="Noor_Badr" w:hint="cs"/>
          <w:sz w:val="32"/>
          <w:szCs w:val="32"/>
          <w:rtl/>
          <w:lang w:bidi="fa-IR"/>
        </w:rPr>
        <w:t xml:space="preserve"> موضوع در احکام شریعت چیز دیگری است مثلاً در شرب خمر(لا تشرب الخمر)، حکم: حرمت، متعلّق: شرب و موضوع: خمر است؛ و در مثال صلاة(صلّ): حکم: وجوب، متعلّق: صلاة و موضوع: مکلّف(انسان) می باشد. بنابراین متعلّق در مانحن فیه یعنی صلاة فجر عبارت است از صرف صلاة که به نظر محقّق نائینی اطلاق دارد یعنی چه زود بخوابی و چه دیر بخوابی نماز دارای ملاک تام</w:t>
      </w:r>
      <w:r w:rsidR="0077031C">
        <w:rPr>
          <w:rFonts w:ascii="Noor_Badr" w:hAnsi="Noor_Badr" w:cs="Noor_Badr" w:hint="cs"/>
          <w:sz w:val="32"/>
          <w:szCs w:val="32"/>
          <w:rtl/>
          <w:lang w:bidi="fa-IR"/>
        </w:rPr>
        <w:t>ّ</w:t>
      </w:r>
      <w:r>
        <w:rPr>
          <w:rFonts w:ascii="Noor_Badr" w:hAnsi="Noor_Badr" w:cs="Noor_Badr" w:hint="cs"/>
          <w:sz w:val="32"/>
          <w:szCs w:val="32"/>
          <w:rtl/>
          <w:lang w:bidi="fa-IR"/>
        </w:rPr>
        <w:t xml:space="preserve"> است و اطلاق متعلّق یعنی صلاة، کاشف از تمامیّت ملاک است و وقتی ملاک تامّ </w:t>
      </w:r>
      <w:r w:rsidR="0077031C">
        <w:rPr>
          <w:rFonts w:ascii="Noor_Badr" w:hAnsi="Noor_Badr" w:cs="Noor_Badr" w:hint="cs"/>
          <w:sz w:val="32"/>
          <w:szCs w:val="32"/>
          <w:rtl/>
          <w:lang w:bidi="fa-IR"/>
        </w:rPr>
        <w:t>است</w:t>
      </w:r>
      <w:r>
        <w:rPr>
          <w:rFonts w:ascii="Noor_Badr" w:hAnsi="Noor_Badr" w:cs="Noor_Badr" w:hint="cs"/>
          <w:sz w:val="32"/>
          <w:szCs w:val="32"/>
          <w:rtl/>
          <w:lang w:bidi="fa-IR"/>
        </w:rPr>
        <w:t xml:space="preserve"> و از طرفی مکلّف می داند که اگر دیر بخوابد این ملاک تام</w:t>
      </w:r>
      <w:r w:rsidR="0077031C">
        <w:rPr>
          <w:rFonts w:ascii="Noor_Badr" w:hAnsi="Noor_Badr" w:cs="Noor_Badr" w:hint="cs"/>
          <w:sz w:val="32"/>
          <w:szCs w:val="32"/>
          <w:rtl/>
          <w:lang w:bidi="fa-IR"/>
        </w:rPr>
        <w:t>ّ</w:t>
      </w:r>
      <w:r>
        <w:rPr>
          <w:rFonts w:ascii="Noor_Badr" w:hAnsi="Noor_Badr" w:cs="Noor_Badr" w:hint="cs"/>
          <w:sz w:val="32"/>
          <w:szCs w:val="32"/>
          <w:rtl/>
          <w:lang w:bidi="fa-IR"/>
        </w:rPr>
        <w:t xml:space="preserve"> تفویت می شود</w:t>
      </w:r>
      <w:r w:rsidR="0077031C">
        <w:rPr>
          <w:rFonts w:ascii="Noor_Badr" w:hAnsi="Noor_Badr" w:cs="Noor_Badr" w:hint="cs"/>
          <w:sz w:val="32"/>
          <w:szCs w:val="32"/>
          <w:rtl/>
          <w:lang w:bidi="fa-IR"/>
        </w:rPr>
        <w:t xml:space="preserve"> و</w:t>
      </w:r>
      <w:r>
        <w:rPr>
          <w:rFonts w:ascii="Noor_Badr" w:hAnsi="Noor_Badr" w:cs="Noor_Badr" w:hint="cs"/>
          <w:sz w:val="32"/>
          <w:szCs w:val="32"/>
          <w:rtl/>
          <w:lang w:bidi="fa-IR"/>
        </w:rPr>
        <w:t xml:space="preserve"> مستحق</w:t>
      </w:r>
      <w:r w:rsidR="0077031C">
        <w:rPr>
          <w:rFonts w:ascii="Noor_Badr" w:hAnsi="Noor_Badr" w:cs="Noor_Badr" w:hint="cs"/>
          <w:sz w:val="32"/>
          <w:szCs w:val="32"/>
          <w:rtl/>
          <w:lang w:bidi="fa-IR"/>
        </w:rPr>
        <w:t>ّ</w:t>
      </w:r>
      <w:r>
        <w:rPr>
          <w:rFonts w:ascii="Noor_Badr" w:hAnsi="Noor_Badr" w:cs="Noor_Badr" w:hint="cs"/>
          <w:sz w:val="32"/>
          <w:szCs w:val="32"/>
          <w:rtl/>
          <w:lang w:bidi="fa-IR"/>
        </w:rPr>
        <w:t xml:space="preserve"> </w:t>
      </w:r>
      <w:r>
        <w:rPr>
          <w:rFonts w:ascii="Noor_Badr" w:hAnsi="Noor_Badr" w:cs="Noor_Badr" w:hint="cs"/>
          <w:sz w:val="32"/>
          <w:szCs w:val="32"/>
          <w:rtl/>
          <w:lang w:bidi="fa-IR"/>
        </w:rPr>
        <w:lastRenderedPageBreak/>
        <w:t xml:space="preserve">عقوبت </w:t>
      </w:r>
      <w:r w:rsidR="0077031C">
        <w:rPr>
          <w:rFonts w:ascii="Noor_Badr" w:hAnsi="Noor_Badr" w:cs="Noor_Badr" w:hint="cs"/>
          <w:sz w:val="32"/>
          <w:szCs w:val="32"/>
          <w:rtl/>
          <w:lang w:bidi="fa-IR"/>
        </w:rPr>
        <w:t>می شود</w:t>
      </w:r>
      <w:r>
        <w:rPr>
          <w:rFonts w:ascii="Noor_Badr" w:hAnsi="Noor_Badr" w:cs="Noor_Badr" w:hint="cs"/>
          <w:sz w:val="32"/>
          <w:szCs w:val="32"/>
          <w:rtl/>
          <w:lang w:bidi="fa-IR"/>
        </w:rPr>
        <w:t xml:space="preserve"> و برای نجات از این استحقاق باید زود بخوابد</w:t>
      </w:r>
      <w:r w:rsidR="0077031C">
        <w:rPr>
          <w:rFonts w:ascii="Noor_Badr" w:hAnsi="Noor_Badr" w:cs="Noor_Badr" w:hint="cs"/>
          <w:sz w:val="32"/>
          <w:szCs w:val="32"/>
          <w:rtl/>
          <w:lang w:bidi="fa-IR"/>
        </w:rPr>
        <w:t>؛</w:t>
      </w:r>
      <w:r>
        <w:rPr>
          <w:rFonts w:ascii="Noor_Badr" w:hAnsi="Noor_Badr" w:cs="Noor_Badr" w:hint="cs"/>
          <w:sz w:val="32"/>
          <w:szCs w:val="32"/>
          <w:rtl/>
          <w:lang w:bidi="fa-IR"/>
        </w:rPr>
        <w:t xml:space="preserve"> لذا محقّق نائینی اتیان این مقدّمه قبل از زمان واجب را، واجب می داند.</w:t>
      </w:r>
    </w:p>
    <w:p w:rsidR="00102DB5" w:rsidRDefault="00102DB5" w:rsidP="00A463F8">
      <w:pPr>
        <w:bidi/>
        <w:spacing w:after="0" w:line="240" w:lineRule="auto"/>
        <w:jc w:val="both"/>
        <w:rPr>
          <w:rFonts w:ascii="Noor_Badr" w:hAnsi="Noor_Badr" w:cs="Noor_Badr"/>
          <w:sz w:val="32"/>
          <w:szCs w:val="32"/>
          <w:rtl/>
          <w:lang w:bidi="fa-IR"/>
        </w:rPr>
      </w:pPr>
      <w:r>
        <w:rPr>
          <w:rFonts w:ascii="Noor_Badr" w:hAnsi="Noor_Badr" w:cs="Noor_Badr" w:hint="cs"/>
          <w:sz w:val="32"/>
          <w:szCs w:val="32"/>
          <w:rtl/>
          <w:lang w:bidi="fa-IR"/>
        </w:rPr>
        <w:t>مبنای دوّم(مشهور و مختار): کشف تمامیّت ملاک توسّط متعلّق بی معناست بلکه کشف ملاک هر واجبی با توجّه به حکم و تکلیف</w:t>
      </w:r>
      <w:r w:rsidR="0077031C">
        <w:rPr>
          <w:rFonts w:ascii="Noor_Badr" w:hAnsi="Noor_Badr" w:cs="Noor_Badr" w:hint="cs"/>
          <w:sz w:val="32"/>
          <w:szCs w:val="32"/>
          <w:rtl/>
          <w:lang w:bidi="fa-IR"/>
        </w:rPr>
        <w:t>،</w:t>
      </w:r>
      <w:r>
        <w:rPr>
          <w:rFonts w:ascii="Noor_Badr" w:hAnsi="Noor_Badr" w:cs="Noor_Badr" w:hint="cs"/>
          <w:sz w:val="32"/>
          <w:szCs w:val="32"/>
          <w:rtl/>
          <w:lang w:bidi="fa-IR"/>
        </w:rPr>
        <w:t xml:space="preserve"> قابل بیان است یعنی هر گاه امری به متعلّقی تعلّق بگیرد و نسبت به آن فعلیّت داشته باشد، دارای تمامی</w:t>
      </w:r>
      <w:r w:rsidR="0077031C">
        <w:rPr>
          <w:rFonts w:ascii="Noor_Badr" w:hAnsi="Noor_Badr" w:cs="Noor_Badr" w:hint="cs"/>
          <w:sz w:val="32"/>
          <w:szCs w:val="32"/>
          <w:rtl/>
          <w:lang w:bidi="fa-IR"/>
        </w:rPr>
        <w:t xml:space="preserve">ّت ملاک است و در احکام، </w:t>
      </w:r>
      <w:r>
        <w:rPr>
          <w:rFonts w:ascii="Noor_Badr" w:hAnsi="Noor_Badr" w:cs="Noor_Badr" w:hint="cs"/>
          <w:sz w:val="32"/>
          <w:szCs w:val="32"/>
          <w:rtl/>
          <w:lang w:bidi="fa-IR"/>
        </w:rPr>
        <w:t>ملاکات از ناحیه ی احکام تولید می شوند نه از ناحیه ی متعلّق؛ بنابراین اگر در جایی شکّ کنیم که مکلّف شاید نتواند واجب را در زمان خودش اتیان کند که باعث سقوط امر می شود، متعلّق بدون امر تصوّر می شود و متعلّق بدون امر کاشف از ملاک نیست؛ لذا در مانحن فیه کسی که شب دیر می خوابد و نماز صبحش قضا می شود، مستحقّ عقوبت نیست. زیرا احتمال می دهد که زود خوابیدن در تمامیّت ملاک واجب نقش دارد و بدون آن، واجب در زمان خودش فعلیّت ندارد؛ لذا اگر دیر بخوابد، واجب در حقّ او فعلی نیست زیرا قدرت اتیان آن را ندارد لذا یکی از مسقطات امر برای او موجود است. و بعبارة أخری در اینصورت علم به وجود امر فعلی نسبت به صلاة فجر وجود ندارد لذا مجرای برائت است.</w:t>
      </w:r>
    </w:p>
    <w:p w:rsidR="00102DB5" w:rsidRDefault="00102DB5" w:rsidP="00A463F8">
      <w:pPr>
        <w:bidi/>
        <w:spacing w:after="0" w:line="240" w:lineRule="auto"/>
        <w:jc w:val="both"/>
        <w:rPr>
          <w:rFonts w:ascii="Noor_Badr" w:hAnsi="Noor_Badr" w:cs="Noor_Badr"/>
          <w:sz w:val="32"/>
          <w:szCs w:val="32"/>
          <w:rtl/>
          <w:lang w:bidi="fa-IR"/>
        </w:rPr>
      </w:pPr>
      <w:r>
        <w:rPr>
          <w:rFonts w:ascii="Noor_Badr" w:hAnsi="Noor_Badr" w:cs="Noor_Badr" w:hint="cs"/>
          <w:sz w:val="32"/>
          <w:szCs w:val="32"/>
          <w:rtl/>
          <w:lang w:bidi="fa-IR"/>
        </w:rPr>
        <w:t>با توجّه به مطالب مذکور، مکلّف در شبی که بعد از آن، نماز صبح جزء وظایف مفروض اوست مستحقّ عقاب نیست نه بخاطر مخالفت با امر و نه بخاطر تفویت ملاک؛ اما مخالت با امر نیست زیرا امری وجود ندارد و اما تفویت ملاک نیست زیرا ملاک تام</w:t>
      </w:r>
      <w:r w:rsidR="0077031C">
        <w:rPr>
          <w:rFonts w:ascii="Noor_Badr" w:hAnsi="Noor_Badr" w:cs="Noor_Badr" w:hint="cs"/>
          <w:sz w:val="32"/>
          <w:szCs w:val="32"/>
          <w:rtl/>
          <w:lang w:bidi="fa-IR"/>
        </w:rPr>
        <w:t>ّ</w:t>
      </w:r>
      <w:r>
        <w:rPr>
          <w:rFonts w:ascii="Noor_Badr" w:hAnsi="Noor_Badr" w:cs="Noor_Badr" w:hint="cs"/>
          <w:sz w:val="32"/>
          <w:szCs w:val="32"/>
          <w:rtl/>
          <w:lang w:bidi="fa-IR"/>
        </w:rPr>
        <w:t xml:space="preserve"> نیز وجود ندارد چون احتمال می دهد که ملاک صلاة فجر توسّط زود خوابیدن کامل می شود.</w:t>
      </w:r>
    </w:p>
    <w:p w:rsidR="00102DB5" w:rsidRDefault="00102DB5" w:rsidP="00A463F8">
      <w:pPr>
        <w:bidi/>
        <w:spacing w:after="0" w:line="240" w:lineRule="auto"/>
        <w:jc w:val="both"/>
        <w:rPr>
          <w:rFonts w:ascii="Noor_Badr" w:hAnsi="Noor_Badr" w:cs="Noor_Badr"/>
          <w:sz w:val="32"/>
          <w:szCs w:val="32"/>
          <w:rtl/>
          <w:lang w:bidi="fa-IR"/>
        </w:rPr>
      </w:pPr>
      <w:r>
        <w:rPr>
          <w:rFonts w:ascii="Noor_Badr" w:hAnsi="Noor_Badr" w:cs="Noor_Badr" w:hint="cs"/>
          <w:sz w:val="32"/>
          <w:szCs w:val="32"/>
          <w:rtl/>
          <w:lang w:bidi="fa-IR"/>
        </w:rPr>
        <w:t>فتحصٌل ممّا ذکرنا فی مقام الثبوت أن الأقسام المتصو</w:t>
      </w:r>
      <w:r w:rsidR="0077031C">
        <w:rPr>
          <w:rFonts w:ascii="Noor_Badr" w:hAnsi="Noor_Badr" w:cs="Noor_Badr" w:hint="cs"/>
          <w:sz w:val="32"/>
          <w:szCs w:val="32"/>
          <w:rtl/>
          <w:lang w:bidi="fa-IR"/>
        </w:rPr>
        <w:t>ّ</w:t>
      </w:r>
      <w:r>
        <w:rPr>
          <w:rFonts w:ascii="Noor_Badr" w:hAnsi="Noor_Badr" w:cs="Noor_Badr" w:hint="cs"/>
          <w:sz w:val="32"/>
          <w:szCs w:val="32"/>
          <w:rtl/>
          <w:lang w:bidi="fa-IR"/>
        </w:rPr>
        <w:t>رة من المقد</w:t>
      </w:r>
      <w:r w:rsidR="0077031C">
        <w:rPr>
          <w:rFonts w:ascii="Noor_Badr" w:hAnsi="Noor_Badr" w:cs="Noor_Badr" w:hint="cs"/>
          <w:sz w:val="32"/>
          <w:szCs w:val="32"/>
          <w:rtl/>
          <w:lang w:bidi="fa-IR"/>
        </w:rPr>
        <w:t>ّ</w:t>
      </w:r>
      <w:r>
        <w:rPr>
          <w:rFonts w:ascii="Noor_Badr" w:hAnsi="Noor_Badr" w:cs="Noor_Badr" w:hint="cs"/>
          <w:sz w:val="32"/>
          <w:szCs w:val="32"/>
          <w:rtl/>
          <w:lang w:bidi="fa-IR"/>
        </w:rPr>
        <w:t>مات المفو</w:t>
      </w:r>
      <w:r w:rsidR="0077031C">
        <w:rPr>
          <w:rFonts w:ascii="Noor_Badr" w:hAnsi="Noor_Badr" w:cs="Noor_Badr" w:hint="cs"/>
          <w:sz w:val="32"/>
          <w:szCs w:val="32"/>
          <w:rtl/>
          <w:lang w:bidi="fa-IR"/>
        </w:rPr>
        <w:t>ّ</w:t>
      </w:r>
      <w:r>
        <w:rPr>
          <w:rFonts w:ascii="Noor_Badr" w:hAnsi="Noor_Badr" w:cs="Noor_Badr" w:hint="cs"/>
          <w:sz w:val="32"/>
          <w:szCs w:val="32"/>
          <w:rtl/>
          <w:lang w:bidi="fa-IR"/>
        </w:rPr>
        <w:t>تة التی هی غیر التعل</w:t>
      </w:r>
      <w:r w:rsidR="0077031C">
        <w:rPr>
          <w:rFonts w:ascii="Noor_Badr" w:hAnsi="Noor_Badr" w:cs="Noor_Badr" w:hint="cs"/>
          <w:sz w:val="32"/>
          <w:szCs w:val="32"/>
          <w:rtl/>
          <w:lang w:bidi="fa-IR"/>
        </w:rPr>
        <w:t>ّ</w:t>
      </w:r>
      <w:r>
        <w:rPr>
          <w:rFonts w:ascii="Noor_Badr" w:hAnsi="Noor_Badr" w:cs="Noor_Badr" w:hint="cs"/>
          <w:sz w:val="32"/>
          <w:szCs w:val="32"/>
          <w:rtl/>
          <w:lang w:bidi="fa-IR"/>
        </w:rPr>
        <w:t>م الذی بی</w:t>
      </w:r>
      <w:r w:rsidR="0077031C">
        <w:rPr>
          <w:rFonts w:ascii="Noor_Badr" w:hAnsi="Noor_Badr" w:cs="Noor_Badr" w:hint="cs"/>
          <w:sz w:val="32"/>
          <w:szCs w:val="32"/>
          <w:rtl/>
          <w:lang w:bidi="fa-IR"/>
        </w:rPr>
        <w:t>ّ</w:t>
      </w:r>
      <w:r>
        <w:rPr>
          <w:rFonts w:ascii="Noor_Badr" w:hAnsi="Noor_Badr" w:cs="Noor_Badr" w:hint="cs"/>
          <w:sz w:val="32"/>
          <w:szCs w:val="32"/>
          <w:rtl/>
          <w:lang w:bidi="fa-IR"/>
        </w:rPr>
        <w:t>ن</w:t>
      </w:r>
      <w:r w:rsidR="0077031C">
        <w:rPr>
          <w:rFonts w:ascii="Noor_Badr" w:hAnsi="Noor_Badr" w:cs="Noor_Badr" w:hint="cs"/>
          <w:sz w:val="32"/>
          <w:szCs w:val="32"/>
          <w:rtl/>
          <w:lang w:bidi="fa-IR"/>
        </w:rPr>
        <w:t>ّ</w:t>
      </w:r>
      <w:r>
        <w:rPr>
          <w:rFonts w:ascii="Noor_Badr" w:hAnsi="Noor_Badr" w:cs="Noor_Badr" w:hint="cs"/>
          <w:sz w:val="32"/>
          <w:szCs w:val="32"/>
          <w:rtl/>
          <w:lang w:bidi="fa-IR"/>
        </w:rPr>
        <w:t>اه فی المقام الأو</w:t>
      </w:r>
      <w:r w:rsidR="0077031C">
        <w:rPr>
          <w:rFonts w:ascii="Noor_Badr" w:hAnsi="Noor_Badr" w:cs="Noor_Badr" w:hint="cs"/>
          <w:sz w:val="32"/>
          <w:szCs w:val="32"/>
          <w:rtl/>
          <w:lang w:bidi="fa-IR"/>
        </w:rPr>
        <w:t>ّ</w:t>
      </w:r>
      <w:r>
        <w:rPr>
          <w:rFonts w:ascii="Noor_Badr" w:hAnsi="Noor_Badr" w:cs="Noor_Badr" w:hint="cs"/>
          <w:sz w:val="32"/>
          <w:szCs w:val="32"/>
          <w:rtl/>
          <w:lang w:bidi="fa-IR"/>
        </w:rPr>
        <w:t>ل، أربعة:</w:t>
      </w:r>
    </w:p>
    <w:p w:rsidR="00102DB5" w:rsidRDefault="00102DB5" w:rsidP="00A463F8">
      <w:pPr>
        <w:bidi/>
        <w:spacing w:after="0" w:line="240" w:lineRule="auto"/>
        <w:jc w:val="both"/>
        <w:rPr>
          <w:rFonts w:ascii="Noor_Badr" w:hAnsi="Noor_Badr" w:cs="Noor_Badr"/>
          <w:sz w:val="32"/>
          <w:szCs w:val="32"/>
          <w:rtl/>
          <w:lang w:bidi="fa-IR"/>
        </w:rPr>
      </w:pPr>
      <w:r>
        <w:rPr>
          <w:rFonts w:ascii="Noor_Badr" w:hAnsi="Noor_Badr" w:cs="Noor_Badr" w:hint="cs"/>
          <w:sz w:val="32"/>
          <w:szCs w:val="32"/>
          <w:rtl/>
          <w:lang w:bidi="fa-IR"/>
        </w:rPr>
        <w:t>الأوّل: أن یکون ما هو المقدّمة، قدرةً عقلیة.</w:t>
      </w:r>
    </w:p>
    <w:p w:rsidR="00102DB5" w:rsidRDefault="00102DB5" w:rsidP="00A463F8">
      <w:pPr>
        <w:bidi/>
        <w:spacing w:after="0" w:line="240" w:lineRule="auto"/>
        <w:jc w:val="both"/>
        <w:rPr>
          <w:rFonts w:ascii="Noor_Badr" w:hAnsi="Noor_Badr" w:cs="Noor_Badr"/>
          <w:sz w:val="32"/>
          <w:szCs w:val="32"/>
          <w:rtl/>
          <w:lang w:bidi="fa-IR"/>
        </w:rPr>
      </w:pPr>
      <w:r>
        <w:rPr>
          <w:rFonts w:ascii="Noor_Badr" w:hAnsi="Noor_Badr" w:cs="Noor_Badr" w:hint="cs"/>
          <w:sz w:val="32"/>
          <w:szCs w:val="32"/>
          <w:rtl/>
          <w:lang w:bidi="fa-IR"/>
        </w:rPr>
        <w:t>الثّانی: أن یکون شرطاً شرعیاً مطلقاً بعنوان القدرة الشرعیًة المطلقة کالإستهلال.</w:t>
      </w:r>
    </w:p>
    <w:p w:rsidR="00102DB5" w:rsidRDefault="00102DB5" w:rsidP="00A463F8">
      <w:pPr>
        <w:bidi/>
        <w:spacing w:after="0" w:line="240" w:lineRule="auto"/>
        <w:jc w:val="both"/>
        <w:rPr>
          <w:rFonts w:ascii="Noor_Badr" w:hAnsi="Noor_Badr" w:cs="Noor_Badr"/>
          <w:sz w:val="32"/>
          <w:szCs w:val="32"/>
          <w:rtl/>
          <w:lang w:bidi="fa-IR"/>
        </w:rPr>
      </w:pPr>
      <w:r>
        <w:rPr>
          <w:rFonts w:ascii="Noor_Badr" w:hAnsi="Noor_Badr" w:cs="Noor_Badr" w:hint="cs"/>
          <w:sz w:val="32"/>
          <w:szCs w:val="32"/>
          <w:rtl/>
          <w:lang w:bidi="fa-IR"/>
        </w:rPr>
        <w:t>الثّالث: أن یکون شرطاً شرعیاً خاصّاً مقیّداً بحصول شرط من شرائط الوجوب مثل المقدّمات الوجودیّة للحجّ المقیّدة بحصول الإستطاعة.</w:t>
      </w:r>
    </w:p>
    <w:p w:rsidR="00102DB5" w:rsidRDefault="00102DB5" w:rsidP="00A463F8">
      <w:pPr>
        <w:bidi/>
        <w:spacing w:after="0" w:line="240" w:lineRule="auto"/>
        <w:jc w:val="both"/>
        <w:rPr>
          <w:rFonts w:ascii="Noor_Badr" w:hAnsi="Noor_Badr" w:cs="Noor_Badr"/>
          <w:sz w:val="32"/>
          <w:szCs w:val="32"/>
          <w:rtl/>
          <w:lang w:bidi="fa-IR"/>
        </w:rPr>
      </w:pPr>
      <w:r>
        <w:rPr>
          <w:rFonts w:ascii="Noor_Badr" w:hAnsi="Noor_Badr" w:cs="Noor_Badr" w:hint="cs"/>
          <w:sz w:val="32"/>
          <w:szCs w:val="32"/>
          <w:rtl/>
          <w:lang w:bidi="fa-IR"/>
        </w:rPr>
        <w:t>الرابع: أن یکون شرطاً موجوداً فی وقت الواجب مثل تحصیل الطهارة بعد الوقت.</w:t>
      </w:r>
    </w:p>
    <w:p w:rsidR="00102DB5" w:rsidRPr="00893762" w:rsidRDefault="00102DB5" w:rsidP="00A463F8">
      <w:pPr>
        <w:bidi/>
        <w:spacing w:after="0" w:line="240" w:lineRule="auto"/>
        <w:jc w:val="both"/>
        <w:rPr>
          <w:rFonts w:ascii="Noor_Badr" w:hAnsi="Noor_Badr" w:cs="Noor_Badr"/>
          <w:color w:val="FF0000"/>
          <w:sz w:val="32"/>
          <w:szCs w:val="32"/>
          <w:rtl/>
          <w:lang w:bidi="fa-IR"/>
        </w:rPr>
      </w:pPr>
      <w:r w:rsidRPr="00893762">
        <w:rPr>
          <w:rFonts w:ascii="Noor_Badr" w:hAnsi="Noor_Badr" w:cs="Noor_Badr" w:hint="cs"/>
          <w:color w:val="FF0000"/>
          <w:sz w:val="32"/>
          <w:szCs w:val="32"/>
          <w:rtl/>
          <w:lang w:bidi="fa-IR"/>
        </w:rPr>
        <w:t>(پایان)</w:t>
      </w:r>
    </w:p>
    <w:p w:rsidR="00102DB5" w:rsidRPr="00102DB5" w:rsidRDefault="00102DB5" w:rsidP="00A463F8">
      <w:pPr>
        <w:bidi/>
        <w:spacing w:line="240" w:lineRule="auto"/>
        <w:jc w:val="both"/>
        <w:rPr>
          <w:rFonts w:ascii="Noor_Badr" w:hAnsi="Noor_Badr" w:cs="Noor_Badr"/>
          <w:sz w:val="32"/>
          <w:szCs w:val="32"/>
          <w:rtl/>
          <w:lang w:bidi="fa-IR"/>
        </w:rPr>
      </w:pPr>
    </w:p>
    <w:p w:rsidR="006A4C8A" w:rsidRDefault="006A4C8A" w:rsidP="00A463F8">
      <w:pPr>
        <w:bidi/>
        <w:spacing w:line="240" w:lineRule="auto"/>
        <w:jc w:val="both"/>
        <w:rPr>
          <w:lang w:bidi="fa-IR"/>
        </w:rPr>
      </w:pPr>
      <w:bookmarkStart w:id="0" w:name="_GoBack"/>
      <w:bookmarkEnd w:id="0"/>
    </w:p>
    <w:sectPr w:rsidR="006A4C8A" w:rsidSect="00102DB5">
      <w:pgSz w:w="12240" w:h="15840"/>
      <w:pgMar w:top="1440"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DB5"/>
    <w:rsid w:val="00102DB5"/>
    <w:rsid w:val="006A4C8A"/>
    <w:rsid w:val="0077031C"/>
    <w:rsid w:val="00A463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DB5"/>
    <w:pPr>
      <w:spacing w:after="200" w:line="276" w:lineRule="auto"/>
      <w:jc w:val="left"/>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DB5"/>
    <w:pPr>
      <w:spacing w:after="200" w:line="276" w:lineRule="auto"/>
      <w:jc w:val="left"/>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472</Words>
  <Characters>2694</Characters>
  <Application>Microsoft Office Word</Application>
  <DocSecurity>0</DocSecurity>
  <Lines>22</Lines>
  <Paragraphs>6</Paragraphs>
  <ScaleCrop>false</ScaleCrop>
  <Company/>
  <LinksUpToDate>false</LinksUpToDate>
  <CharactersWithSpaces>3160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 الله</dc:creator>
  <cp:lastModifiedBy>بسم الله</cp:lastModifiedBy>
  <cp:revision>4</cp:revision>
  <dcterms:created xsi:type="dcterms:W3CDTF">2019-11-06T18:19:00Z</dcterms:created>
  <dcterms:modified xsi:type="dcterms:W3CDTF">2019-11-06T18:28:00Z</dcterms:modified>
</cp:coreProperties>
</file>